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42" w:rsidRPr="00EB06AE" w:rsidRDefault="00240ADA">
      <w:pPr>
        <w:rPr>
          <w:b/>
        </w:rPr>
      </w:pPr>
      <w:r w:rsidRPr="00EB06AE">
        <w:rPr>
          <w:b/>
        </w:rPr>
        <w:t xml:space="preserve">8 класс.29.04. </w:t>
      </w:r>
      <w:r w:rsidR="00467D42" w:rsidRPr="00EB06AE">
        <w:rPr>
          <w:b/>
        </w:rPr>
        <w:t>§68</w:t>
      </w:r>
      <w:r w:rsidRPr="00EB06AE">
        <w:rPr>
          <w:b/>
        </w:rPr>
        <w:t>.Линзы.  Оптическая сила линзы. Фокусное расстояние линзы</w:t>
      </w:r>
    </w:p>
    <w:p w:rsidR="00467D42" w:rsidRPr="00F73169" w:rsidRDefault="00EB06AE" w:rsidP="00467D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Бугенге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дэрестэ</w:t>
      </w:r>
      <w:proofErr w:type="spellEnd"/>
      <w:r w:rsidR="00467D42" w:rsidRPr="00F731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B06AE" w:rsidRDefault="00EB06AE" w:rsidP="00467D42">
      <w:pPr>
        <w:pStyle w:val="a3"/>
        <w:framePr w:hSpace="180" w:wrap="around" w:vAnchor="text" w:hAnchor="margin" w:y="45"/>
        <w:numPr>
          <w:ilvl w:val="0"/>
          <w:numId w:val="1"/>
        </w:numPr>
        <w:suppressOverlap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Нэрсэ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ул</w:t>
      </w:r>
      <w:proofErr w:type="spellEnd"/>
      <w:proofErr w:type="gramEnd"/>
      <w:r>
        <w:rPr>
          <w:rFonts w:ascii="Times New Roman" w:hAnsi="Times New Roman"/>
        </w:rPr>
        <w:t xml:space="preserve"> линза</w:t>
      </w:r>
    </w:p>
    <w:p w:rsidR="00EB06AE" w:rsidRDefault="00EB06AE" w:rsidP="00467D42">
      <w:pPr>
        <w:pStyle w:val="a3"/>
        <w:framePr w:hSpace="180" w:wrap="around" w:vAnchor="text" w:hAnchor="margin" w:y="45"/>
        <w:numPr>
          <w:ilvl w:val="0"/>
          <w:numId w:val="1"/>
        </w:numPr>
        <w:suppressOverlap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Линзанын</w:t>
      </w:r>
      <w:proofErr w:type="spellEnd"/>
      <w:r>
        <w:rPr>
          <w:rFonts w:ascii="Times New Roman" w:hAnsi="Times New Roman"/>
        </w:rPr>
        <w:t xml:space="preserve"> оптик </w:t>
      </w:r>
      <w:proofErr w:type="spellStart"/>
      <w:r>
        <w:rPr>
          <w:rFonts w:ascii="Times New Roman" w:hAnsi="Times New Roman"/>
        </w:rPr>
        <w:t>кучэре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хэм</w:t>
      </w:r>
      <w:proofErr w:type="spellEnd"/>
      <w:r>
        <w:rPr>
          <w:rFonts w:ascii="Times New Roman" w:hAnsi="Times New Roman"/>
        </w:rPr>
        <w:t xml:space="preserve"> оптик </w:t>
      </w:r>
      <w:proofErr w:type="spellStart"/>
      <w:r>
        <w:rPr>
          <w:rFonts w:ascii="Times New Roman" w:hAnsi="Times New Roman"/>
        </w:rPr>
        <w:t>узэк</w:t>
      </w:r>
      <w:proofErr w:type="spellEnd"/>
    </w:p>
    <w:p w:rsidR="00467D42" w:rsidRDefault="00EB06AE" w:rsidP="00467D42">
      <w:pPr>
        <w:pStyle w:val="a3"/>
        <w:framePr w:hSpace="180" w:wrap="around" w:vAnchor="text" w:hAnchor="margin" w:y="45"/>
        <w:numPr>
          <w:ilvl w:val="0"/>
          <w:numId w:val="1"/>
        </w:numPr>
        <w:suppressOverlap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фокус </w:t>
      </w:r>
      <w:proofErr w:type="spellStart"/>
      <w:r>
        <w:rPr>
          <w:rFonts w:ascii="Times New Roman" w:hAnsi="Times New Roman"/>
        </w:rPr>
        <w:t>хэм</w:t>
      </w:r>
      <w:proofErr w:type="spellEnd"/>
      <w:r>
        <w:rPr>
          <w:rFonts w:ascii="Times New Roman" w:hAnsi="Times New Roman"/>
        </w:rPr>
        <w:t xml:space="preserve"> </w:t>
      </w:r>
      <w:r w:rsidR="00467D4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линзанын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 w:rsidR="00467D42">
        <w:rPr>
          <w:rFonts w:ascii="Times New Roman" w:hAnsi="Times New Roman"/>
        </w:rPr>
        <w:t>фокусное</w:t>
      </w:r>
      <w:proofErr w:type="gramEnd"/>
      <w:r w:rsidR="00467D4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ераклыгы</w:t>
      </w:r>
      <w:proofErr w:type="spellEnd"/>
    </w:p>
    <w:p w:rsidR="00EB06AE" w:rsidRPr="00EB06AE" w:rsidRDefault="00EB06AE" w:rsidP="00467D42">
      <w:pPr>
        <w:pStyle w:val="a3"/>
        <w:framePr w:hSpace="180" w:wrap="around" w:vAnchor="text" w:hAnchor="margin" w:y="45"/>
        <w:numPr>
          <w:ilvl w:val="0"/>
          <w:numId w:val="1"/>
        </w:numPr>
        <w:suppressOverlap/>
        <w:rPr>
          <w:rFonts w:ascii="Times New Roman" w:hAnsi="Times New Roman"/>
        </w:rPr>
      </w:pPr>
      <w:proofErr w:type="spellStart"/>
      <w:r w:rsidRPr="00EB06AE">
        <w:rPr>
          <w:rFonts w:ascii="Times New Roman" w:hAnsi="Times New Roman"/>
          <w:bCs/>
          <w:color w:val="000000"/>
        </w:rPr>
        <w:t>линзанын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оптик </w:t>
      </w:r>
      <w:proofErr w:type="spellStart"/>
      <w:r w:rsidRPr="00EB06AE">
        <w:rPr>
          <w:rFonts w:ascii="Times New Roman" w:hAnsi="Times New Roman"/>
          <w:bCs/>
          <w:color w:val="000000"/>
        </w:rPr>
        <w:t>коче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хэм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анын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берэмлеге</w:t>
      </w:r>
      <w:proofErr w:type="spellEnd"/>
    </w:p>
    <w:p w:rsidR="00467D42" w:rsidRDefault="00467D42" w:rsidP="00EB06AE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B06AE" w:rsidRDefault="00EB06AE" w:rsidP="00EB06AE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Топ </w:t>
      </w:r>
      <w:proofErr w:type="spellStart"/>
      <w:r>
        <w:rPr>
          <w:rFonts w:ascii="Times New Roman" w:hAnsi="Times New Roman"/>
          <w:b/>
          <w:bCs/>
          <w:color w:val="000000"/>
        </w:rPr>
        <w:t>терминнар</w:t>
      </w:r>
      <w:proofErr w:type="gramStart"/>
      <w:r>
        <w:rPr>
          <w:rFonts w:ascii="Times New Roman" w:hAnsi="Times New Roman"/>
          <w:b/>
          <w:bCs/>
          <w:color w:val="000000"/>
        </w:rPr>
        <w:t>:</w:t>
      </w:r>
      <w:r w:rsidR="00467D42" w:rsidRPr="00F5748F">
        <w:rPr>
          <w:rFonts w:ascii="Times New Roman" w:hAnsi="Times New Roman"/>
          <w:color w:val="000000"/>
        </w:rPr>
        <w:t>Л</w:t>
      </w:r>
      <w:proofErr w:type="gramEnd"/>
      <w:r w:rsidR="00467D42" w:rsidRPr="00F5748F">
        <w:rPr>
          <w:rFonts w:ascii="Times New Roman" w:hAnsi="Times New Roman"/>
          <w:color w:val="000000"/>
        </w:rPr>
        <w:t>инза</w:t>
      </w:r>
      <w:proofErr w:type="spellEnd"/>
      <w:r w:rsidR="00467D42" w:rsidRPr="00F5748F"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кабарынкы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хэм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батынкы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линзалар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жыючы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хэм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таратучы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линзалар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юка</w:t>
      </w:r>
      <w:proofErr w:type="spellEnd"/>
      <w:r>
        <w:rPr>
          <w:rFonts w:ascii="Times New Roman" w:hAnsi="Times New Roman"/>
          <w:color w:val="000000"/>
        </w:rPr>
        <w:t xml:space="preserve"> линза</w:t>
      </w:r>
      <w:r w:rsidR="00467D42" w:rsidRPr="00F5748F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</w:rPr>
        <w:t xml:space="preserve">фокус </w:t>
      </w:r>
      <w:proofErr w:type="spellStart"/>
      <w:r>
        <w:rPr>
          <w:rFonts w:ascii="Times New Roman" w:hAnsi="Times New Roman"/>
        </w:rPr>
        <w:t>хэм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линзанын</w:t>
      </w:r>
      <w:proofErr w:type="spellEnd"/>
      <w:r>
        <w:rPr>
          <w:rFonts w:ascii="Times New Roman" w:hAnsi="Times New Roman"/>
        </w:rPr>
        <w:t xml:space="preserve"> фокусное </w:t>
      </w:r>
      <w:proofErr w:type="spellStart"/>
      <w:r>
        <w:rPr>
          <w:rFonts w:ascii="Times New Roman" w:hAnsi="Times New Roman"/>
        </w:rPr>
        <w:t>ераклыгы</w:t>
      </w:r>
      <w:proofErr w:type="spellEnd"/>
    </w:p>
    <w:p w:rsidR="00EB06AE" w:rsidRPr="00EB06AE" w:rsidRDefault="00EB06AE" w:rsidP="00EB06AE">
      <w:pPr>
        <w:pStyle w:val="a3"/>
        <w:ind w:left="720"/>
        <w:rPr>
          <w:rFonts w:ascii="Times New Roman" w:hAnsi="Times New Roman"/>
        </w:rPr>
      </w:pPr>
      <w:proofErr w:type="spellStart"/>
      <w:r w:rsidRPr="00EB06AE">
        <w:rPr>
          <w:rFonts w:ascii="Times New Roman" w:hAnsi="Times New Roman"/>
          <w:bCs/>
          <w:color w:val="000000"/>
        </w:rPr>
        <w:t>линзанын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оптик </w:t>
      </w:r>
      <w:proofErr w:type="spellStart"/>
      <w:r w:rsidRPr="00EB06AE">
        <w:rPr>
          <w:rFonts w:ascii="Times New Roman" w:hAnsi="Times New Roman"/>
          <w:bCs/>
          <w:color w:val="000000"/>
        </w:rPr>
        <w:t>коче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хэм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анын</w:t>
      </w:r>
      <w:proofErr w:type="spellEnd"/>
      <w:r w:rsidRPr="00EB06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EB06AE">
        <w:rPr>
          <w:rFonts w:ascii="Times New Roman" w:hAnsi="Times New Roman"/>
          <w:bCs/>
          <w:color w:val="000000"/>
        </w:rPr>
        <w:t>берэмлеге</w:t>
      </w:r>
      <w:proofErr w:type="spellEnd"/>
    </w:p>
    <w:p w:rsidR="00467D42" w:rsidRPr="00EB06AE" w:rsidRDefault="00467D42" w:rsidP="00467D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67D42" w:rsidRDefault="00467D42" w:rsidP="00467D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7D42" w:rsidRDefault="00EB06AE" w:rsidP="00467D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Дэрестэ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  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Укучылар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7D42" w:rsidRPr="00467D42">
        <w:rPr>
          <w:rFonts w:ascii="Times New Roman" w:hAnsi="Times New Roman" w:cs="Times New Roman"/>
          <w:b/>
          <w:bCs/>
          <w:sz w:val="24"/>
          <w:szCs w:val="24"/>
        </w:rPr>
        <w:t>§68</w:t>
      </w:r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Дэреслекнен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206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нчы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биттэ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бик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яхшы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хэм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анлаешлы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язылган</w:t>
      </w:r>
      <w:proofErr w:type="gramStart"/>
      <w:r w:rsidR="00467D42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="00467D42">
        <w:rPr>
          <w:rFonts w:ascii="Times New Roman" w:hAnsi="Times New Roman" w:cs="Times New Roman"/>
          <w:b/>
          <w:bCs/>
          <w:sz w:val="24"/>
          <w:szCs w:val="24"/>
        </w:rPr>
        <w:t>чып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укып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67D42">
        <w:rPr>
          <w:rFonts w:ascii="Times New Roman" w:hAnsi="Times New Roman" w:cs="Times New Roman"/>
          <w:b/>
          <w:bCs/>
          <w:sz w:val="24"/>
          <w:szCs w:val="24"/>
        </w:rPr>
        <w:t>чыгыгыз</w:t>
      </w:r>
      <w:proofErr w:type="spellEnd"/>
      <w:r w:rsidR="00467D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Шушы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сорауларга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сез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жавапларны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табарсыз.№1хэм№3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мэсьэлэне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эшлэп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жавапны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язасыз</w:t>
      </w:r>
      <w:proofErr w:type="gramStart"/>
      <w:r w:rsidR="00A65CED">
        <w:rPr>
          <w:rFonts w:ascii="Times New Roman" w:hAnsi="Times New Roman" w:cs="Times New Roman"/>
          <w:b/>
          <w:bCs/>
          <w:sz w:val="24"/>
          <w:szCs w:val="24"/>
        </w:rPr>
        <w:t>.Э</w:t>
      </w:r>
      <w:proofErr w:type="gramEnd"/>
      <w:r w:rsidR="00A65CED">
        <w:rPr>
          <w:rFonts w:ascii="Times New Roman" w:hAnsi="Times New Roman" w:cs="Times New Roman"/>
          <w:b/>
          <w:bCs/>
          <w:sz w:val="24"/>
          <w:szCs w:val="24"/>
        </w:rPr>
        <w:t>шлэргэ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билге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куела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, почерк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анларлык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5CED">
        <w:rPr>
          <w:rFonts w:ascii="Times New Roman" w:hAnsi="Times New Roman" w:cs="Times New Roman"/>
          <w:b/>
          <w:bCs/>
          <w:sz w:val="24"/>
          <w:szCs w:val="24"/>
        </w:rPr>
        <w:t>булсын</w:t>
      </w:r>
      <w:proofErr w:type="spellEnd"/>
      <w:r w:rsidR="00A65C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67D42" w:rsidRDefault="00467D42" w:rsidP="00467D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67D42" w:rsidRPr="00F7738A" w:rsidRDefault="00467D42" w:rsidP="00467D42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38A">
        <w:rPr>
          <w:rFonts w:ascii="Times New Roman" w:hAnsi="Times New Roman" w:cs="Times New Roman"/>
          <w:b/>
          <w:bCs/>
          <w:sz w:val="24"/>
          <w:szCs w:val="24"/>
        </w:rPr>
        <w:t>тренировочн</w:t>
      </w:r>
      <w:r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F7738A">
        <w:rPr>
          <w:rFonts w:ascii="Times New Roman" w:hAnsi="Times New Roman" w:cs="Times New Roman"/>
          <w:b/>
          <w:bCs/>
          <w:sz w:val="24"/>
          <w:szCs w:val="24"/>
        </w:rPr>
        <w:t xml:space="preserve"> задания</w:t>
      </w:r>
    </w:p>
    <w:p w:rsidR="00467D42" w:rsidRPr="00F7738A" w:rsidRDefault="00467D42" w:rsidP="00A65CED">
      <w:pPr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</w:t>
      </w:r>
      <w:proofErr w:type="gramStart"/>
      <w:r w:rsidRPr="00F77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Оптическая</w:t>
      </w:r>
      <w:proofErr w:type="gramEnd"/>
      <w:r w:rsidRPr="00F77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силы линзы равна 5 </w:t>
      </w:r>
      <w:proofErr w:type="spellStart"/>
      <w:r w:rsidRPr="00F77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дптр</w:t>
      </w:r>
      <w:proofErr w:type="spellEnd"/>
      <w:r w:rsidRPr="00F77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 Фокусное расстояние этой линзы:</w:t>
      </w:r>
    </w:p>
    <w:p w:rsidR="00467D42" w:rsidRPr="006E1CFA" w:rsidRDefault="00467D42" w:rsidP="00467D42">
      <w:pPr>
        <w:pStyle w:val="a3"/>
        <w:numPr>
          <w:ilvl w:val="0"/>
          <w:numId w:val="3"/>
        </w:numPr>
        <w:ind w:firstLine="414"/>
        <w:contextualSpacing/>
        <w:jc w:val="both"/>
        <w:rPr>
          <w:rFonts w:ascii="Times New Roman" w:hAnsi="Times New Roman"/>
        </w:rPr>
      </w:pPr>
      <w:r w:rsidRPr="006E1CFA">
        <w:rPr>
          <w:rFonts w:ascii="Times New Roman" w:hAnsi="Times New Roman"/>
        </w:rPr>
        <w:t>50 см</w:t>
      </w:r>
    </w:p>
    <w:p w:rsidR="00467D42" w:rsidRPr="006E1CFA" w:rsidRDefault="00467D42" w:rsidP="00467D42">
      <w:pPr>
        <w:pStyle w:val="a3"/>
        <w:numPr>
          <w:ilvl w:val="0"/>
          <w:numId w:val="3"/>
        </w:numPr>
        <w:ind w:firstLine="414"/>
        <w:contextualSpacing/>
        <w:jc w:val="both"/>
        <w:rPr>
          <w:rFonts w:ascii="Times New Roman" w:hAnsi="Times New Roman"/>
        </w:rPr>
      </w:pPr>
      <w:r w:rsidRPr="006E1CFA">
        <w:rPr>
          <w:rFonts w:ascii="Times New Roman" w:hAnsi="Times New Roman"/>
        </w:rPr>
        <w:t>0,2 см</w:t>
      </w:r>
    </w:p>
    <w:p w:rsidR="00467D42" w:rsidRPr="006E1CFA" w:rsidRDefault="00467D42" w:rsidP="00467D42">
      <w:pPr>
        <w:pStyle w:val="a3"/>
        <w:numPr>
          <w:ilvl w:val="0"/>
          <w:numId w:val="3"/>
        </w:numPr>
        <w:ind w:firstLine="414"/>
        <w:contextualSpacing/>
        <w:jc w:val="both"/>
        <w:rPr>
          <w:rFonts w:ascii="Times New Roman" w:hAnsi="Times New Roman"/>
        </w:rPr>
      </w:pPr>
      <w:r w:rsidRPr="006E1CFA">
        <w:rPr>
          <w:rFonts w:ascii="Times New Roman" w:hAnsi="Times New Roman"/>
        </w:rPr>
        <w:t>5 см</w:t>
      </w:r>
    </w:p>
    <w:p w:rsidR="00467D42" w:rsidRPr="006E1CFA" w:rsidRDefault="00467D42" w:rsidP="00467D42">
      <w:pPr>
        <w:pStyle w:val="a3"/>
        <w:numPr>
          <w:ilvl w:val="0"/>
          <w:numId w:val="3"/>
        </w:numPr>
        <w:ind w:firstLine="414"/>
        <w:contextualSpacing/>
        <w:jc w:val="both"/>
        <w:rPr>
          <w:rFonts w:ascii="Times New Roman" w:hAnsi="Times New Roman"/>
          <w:b/>
          <w:bCs/>
        </w:rPr>
      </w:pPr>
      <w:r w:rsidRPr="006E1CFA">
        <w:rPr>
          <w:rFonts w:ascii="Times New Roman" w:hAnsi="Times New Roman"/>
        </w:rPr>
        <w:t>20 см</w:t>
      </w:r>
    </w:p>
    <w:p w:rsidR="00467D42" w:rsidRPr="00F7738A" w:rsidRDefault="00467D42" w:rsidP="00467D42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D42" w:rsidRPr="00F7738A" w:rsidRDefault="00467D42" w:rsidP="00467D42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D42" w:rsidRPr="00F7738A" w:rsidRDefault="00467D42" w:rsidP="00A65CED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7738A">
        <w:rPr>
          <w:rFonts w:ascii="Times New Roman" w:eastAsia="Times New Roman" w:hAnsi="Times New Roman" w:cs="Times New Roman"/>
          <w:sz w:val="24"/>
          <w:szCs w:val="24"/>
        </w:rPr>
        <w:t>Оптическую силу и фокусное расстояние собирающей линзы принято считать:</w:t>
      </w:r>
    </w:p>
    <w:p w:rsidR="00467D42" w:rsidRPr="006E1CFA" w:rsidRDefault="00467D42" w:rsidP="00467D42">
      <w:pPr>
        <w:pStyle w:val="a3"/>
        <w:numPr>
          <w:ilvl w:val="0"/>
          <w:numId w:val="4"/>
        </w:numPr>
        <w:ind w:firstLine="414"/>
        <w:contextualSpacing/>
        <w:jc w:val="both"/>
        <w:rPr>
          <w:rFonts w:ascii="Times New Roman" w:hAnsi="Times New Roman"/>
        </w:rPr>
      </w:pPr>
      <w:r w:rsidRPr="006E1CFA">
        <w:rPr>
          <w:rFonts w:ascii="Times New Roman" w:hAnsi="Times New Roman"/>
        </w:rPr>
        <w:t>положительными</w:t>
      </w:r>
    </w:p>
    <w:p w:rsidR="00467D42" w:rsidRPr="006E1CFA" w:rsidRDefault="00467D42" w:rsidP="00467D4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firstLine="414"/>
        <w:contextualSpacing/>
        <w:rPr>
          <w:rFonts w:ascii="Times New Roman" w:hAnsi="Times New Roman"/>
          <w:b/>
          <w:bCs/>
        </w:rPr>
      </w:pPr>
      <w:r w:rsidRPr="006E1CFA">
        <w:rPr>
          <w:rFonts w:ascii="Times New Roman" w:hAnsi="Times New Roman"/>
        </w:rPr>
        <w:t>отрицательными</w:t>
      </w:r>
    </w:p>
    <w:p w:rsidR="008A4C72" w:rsidRDefault="008A4C72" w:rsidP="00467D42"/>
    <w:p w:rsidR="00A65CED" w:rsidRPr="00A65CED" w:rsidRDefault="00A65CED" w:rsidP="00A65CED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3.</w:t>
      </w:r>
      <w:r w:rsidRPr="0084141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Фокусное расстояние линзы равно 50 см. Оптическая сила этой линзы: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6"/>
      </w:tblGrid>
      <w:tr w:rsidR="00A65CED" w:rsidRPr="00841414" w:rsidTr="00BC3A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CED" w:rsidRPr="00841414" w:rsidRDefault="00A65CED" w:rsidP="00BC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0,02 </w:t>
            </w:r>
            <w:proofErr w:type="spellStart"/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</w:tr>
      <w:tr w:rsidR="00A65CED" w:rsidRPr="00841414" w:rsidTr="00BC3A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CED" w:rsidRPr="00841414" w:rsidRDefault="00A65CED" w:rsidP="00BC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</w:tr>
      <w:tr w:rsidR="00A65CED" w:rsidRPr="00841414" w:rsidTr="00BC3A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CED" w:rsidRPr="00841414" w:rsidRDefault="00A65CED" w:rsidP="00BC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</w:tr>
      <w:tr w:rsidR="00A65CED" w:rsidRPr="00841414" w:rsidTr="00BC3A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CED" w:rsidRPr="00841414" w:rsidRDefault="00A65CED" w:rsidP="00BC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41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</w:tr>
    </w:tbl>
    <w:p w:rsidR="00A65CED" w:rsidRPr="00841414" w:rsidRDefault="00A65CED" w:rsidP="00A65CED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4. </w:t>
      </w:r>
      <w:r w:rsidRPr="0084141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 собирающим линзам относятся линзы с оптической силой:</w:t>
      </w:r>
    </w:p>
    <w:p w:rsidR="00A65CED" w:rsidRPr="00841414" w:rsidRDefault="00A65CED" w:rsidP="00A65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–0,2 </w:t>
      </w:r>
      <w:proofErr w:type="spellStart"/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,          </w:t>
      </w:r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0,5 </w:t>
      </w:r>
      <w:proofErr w:type="spellStart"/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    </w:t>
      </w:r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–1,5 </w:t>
      </w:r>
      <w:proofErr w:type="spellStart"/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84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дптр</w:t>
      </w:r>
      <w:proofErr w:type="spellEnd"/>
    </w:p>
    <w:p w:rsidR="00A65CED" w:rsidRPr="00841414" w:rsidRDefault="00A65CED" w:rsidP="00A65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CED" w:rsidRPr="00841414" w:rsidRDefault="00A65CED" w:rsidP="00A65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CED" w:rsidRDefault="00A65CED" w:rsidP="00A65CED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5.</w:t>
      </w:r>
      <w:r w:rsidRPr="0084141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 первой линзы фокусное расстояние равно 0,25 см, у второй — 10 см. это означает, что первая линза:</w:t>
      </w:r>
    </w:p>
    <w:p w:rsidR="00A65CED" w:rsidRPr="00A65CED" w:rsidRDefault="00A65CED" w:rsidP="00A65CED">
      <w:pPr>
        <w:pStyle w:val="a3"/>
        <w:numPr>
          <w:ilvl w:val="0"/>
          <w:numId w:val="8"/>
        </w:numPr>
        <w:shd w:val="clear" w:color="auto" w:fill="FFFFFF"/>
        <w:jc w:val="center"/>
        <w:textAlignment w:val="center"/>
        <w:rPr>
          <w:rFonts w:ascii="Times New Roman" w:hAnsi="Times New Roman"/>
          <w:color w:val="000000"/>
        </w:rPr>
      </w:pPr>
      <w:r w:rsidRPr="00A65CED">
        <w:rPr>
          <w:rFonts w:ascii="Times New Roman" w:hAnsi="Times New Roman"/>
          <w:color w:val="000000"/>
        </w:rPr>
        <w:t>обладает большей оптической силой, чем вторая</w:t>
      </w:r>
    </w:p>
    <w:p w:rsidR="00A65CED" w:rsidRPr="00A65CED" w:rsidRDefault="00A65CED" w:rsidP="00A65CED">
      <w:pPr>
        <w:pStyle w:val="a3"/>
        <w:numPr>
          <w:ilvl w:val="0"/>
          <w:numId w:val="8"/>
        </w:numPr>
        <w:shd w:val="clear" w:color="auto" w:fill="FFFFFF"/>
        <w:jc w:val="center"/>
        <w:textAlignment w:val="center"/>
        <w:rPr>
          <w:rFonts w:ascii="Times New Roman" w:hAnsi="Times New Roman"/>
          <w:color w:val="000000"/>
        </w:rPr>
      </w:pPr>
      <w:r w:rsidRPr="00A65CED">
        <w:rPr>
          <w:rFonts w:ascii="Times New Roman" w:hAnsi="Times New Roman"/>
          <w:color w:val="000000"/>
        </w:rPr>
        <w:t>обладает меньшей оптической силой, чем вторая</w:t>
      </w:r>
    </w:p>
    <w:p w:rsidR="00A65CED" w:rsidRPr="00A65CED" w:rsidRDefault="00A65CED" w:rsidP="00A65CED">
      <w:pPr>
        <w:pStyle w:val="a3"/>
        <w:numPr>
          <w:ilvl w:val="0"/>
          <w:numId w:val="8"/>
        </w:numPr>
        <w:shd w:val="clear" w:color="auto" w:fill="FFFFFF"/>
        <w:jc w:val="center"/>
        <w:textAlignment w:val="center"/>
        <w:rPr>
          <w:rFonts w:ascii="Times New Roman" w:hAnsi="Times New Roman"/>
          <w:color w:val="000000"/>
        </w:rPr>
      </w:pPr>
      <w:r w:rsidRPr="00A65CED">
        <w:rPr>
          <w:rFonts w:ascii="Times New Roman" w:hAnsi="Times New Roman"/>
          <w:color w:val="000000"/>
        </w:rPr>
        <w:t>сильнее преломляет лучи, чем вторая</w:t>
      </w:r>
    </w:p>
    <w:p w:rsidR="00A65CED" w:rsidRPr="00A65CED" w:rsidRDefault="00A65CED" w:rsidP="00A65CED">
      <w:pPr>
        <w:pStyle w:val="a3"/>
        <w:numPr>
          <w:ilvl w:val="0"/>
          <w:numId w:val="8"/>
        </w:numPr>
        <w:shd w:val="clear" w:color="auto" w:fill="FFFFFF"/>
        <w:jc w:val="center"/>
        <w:textAlignment w:val="center"/>
        <w:rPr>
          <w:rFonts w:ascii="Times New Roman" w:hAnsi="Times New Roman"/>
          <w:color w:val="1D1D1B"/>
        </w:rPr>
      </w:pPr>
      <w:r w:rsidRPr="00A65CED">
        <w:rPr>
          <w:rFonts w:ascii="Times New Roman" w:hAnsi="Times New Roman"/>
          <w:color w:val="000000"/>
        </w:rPr>
        <w:t>слабее преломляет лучи, чем вторая</w:t>
      </w:r>
    </w:p>
    <w:p w:rsidR="00A65CED" w:rsidRPr="00A65CED" w:rsidRDefault="00187644" w:rsidP="00A65CED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color w:val="1D1D1B"/>
        </w:rPr>
        <w:lastRenderedPageBreak/>
        <w:t>6.</w:t>
      </w:r>
      <w:r w:rsidR="00A65CED">
        <w:rPr>
          <w:color w:val="1D1D1B"/>
        </w:rPr>
        <w:t>.</w:t>
      </w:r>
      <w:r w:rsidR="00A65CED" w:rsidRPr="00841414">
        <w:rPr>
          <w:color w:val="1D1D1B"/>
        </w:rPr>
        <w:t>Впишите пропущенное слово.</w:t>
      </w:r>
    </w:p>
    <w:p w:rsidR="00A65CED" w:rsidRPr="00841414" w:rsidRDefault="00A65CED" w:rsidP="00A65CED">
      <w:pPr>
        <w:pStyle w:val="a6"/>
        <w:shd w:val="clear" w:color="auto" w:fill="FFFFFF"/>
        <w:rPr>
          <w:color w:val="1D1D1B"/>
        </w:rPr>
      </w:pPr>
      <w:r w:rsidRPr="00841414">
        <w:rPr>
          <w:color w:val="1D1D1B"/>
        </w:rPr>
        <w:t>Точка на главной оптической оси, в которой пересекаются после преломления лучи (или их продолжения), падающие на линзу параллельно главной оптической оси, называется </w:t>
      </w:r>
      <w:r w:rsidR="002833AA" w:rsidRPr="00841414">
        <w:rPr>
          <w:rStyle w:val="word-input"/>
          <w:color w:val="1D1D1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1.1pt;height:18.4pt" o:ole="">
            <v:imagedata r:id="rId5" o:title=""/>
          </v:shape>
          <w:control r:id="rId6" w:name="DefaultOcxName6" w:shapeid="_x0000_i1029"/>
        </w:object>
      </w:r>
      <w:r w:rsidRPr="00841414">
        <w:rPr>
          <w:color w:val="1D1D1B"/>
        </w:rPr>
        <w:t> линзы.</w:t>
      </w:r>
    </w:p>
    <w:p w:rsidR="00A65CED" w:rsidRPr="00467D42" w:rsidRDefault="00A65CED" w:rsidP="00467D42"/>
    <w:sectPr w:rsidR="00A65CED" w:rsidRPr="00467D42" w:rsidSect="008A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380"/>
    <w:multiLevelType w:val="hybridMultilevel"/>
    <w:tmpl w:val="34703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3185"/>
    <w:multiLevelType w:val="hybridMultilevel"/>
    <w:tmpl w:val="DF04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A07AC"/>
    <w:multiLevelType w:val="hybridMultilevel"/>
    <w:tmpl w:val="F488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55DF9"/>
    <w:multiLevelType w:val="hybridMultilevel"/>
    <w:tmpl w:val="E046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71ACB"/>
    <w:multiLevelType w:val="hybridMultilevel"/>
    <w:tmpl w:val="2D42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51ADA"/>
    <w:multiLevelType w:val="hybridMultilevel"/>
    <w:tmpl w:val="97949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F0D99"/>
    <w:multiLevelType w:val="hybridMultilevel"/>
    <w:tmpl w:val="A37422C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2B4824"/>
    <w:multiLevelType w:val="hybridMultilevel"/>
    <w:tmpl w:val="7DA0C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0ADA"/>
    <w:rsid w:val="00187644"/>
    <w:rsid w:val="00240ADA"/>
    <w:rsid w:val="002833AA"/>
    <w:rsid w:val="00467D42"/>
    <w:rsid w:val="007B673B"/>
    <w:rsid w:val="008A4C72"/>
    <w:rsid w:val="00A65CED"/>
    <w:rsid w:val="00E376D7"/>
    <w:rsid w:val="00EB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D42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D4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6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A65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4</cp:revision>
  <dcterms:created xsi:type="dcterms:W3CDTF">2020-04-27T20:01:00Z</dcterms:created>
  <dcterms:modified xsi:type="dcterms:W3CDTF">2020-04-28T10:13:00Z</dcterms:modified>
</cp:coreProperties>
</file>